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5B" w:rsidRPr="00486D61" w:rsidRDefault="00387E5B" w:rsidP="00387E5B">
      <w:pPr>
        <w:spacing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6D61">
        <w:rPr>
          <w:rFonts w:ascii="Times New Roman" w:hAnsi="Times New Roman"/>
          <w:b/>
          <w:sz w:val="24"/>
          <w:szCs w:val="24"/>
          <w:lang w:val="uk-UA"/>
        </w:rPr>
        <w:t>Договор №</w:t>
      </w:r>
      <w:r w:rsidRPr="00387E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E8179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</w:t>
      </w:r>
      <w:r w:rsidR="00E81790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-01</w:t>
      </w:r>
    </w:p>
    <w:p w:rsidR="00387E5B" w:rsidRPr="00E81790" w:rsidRDefault="00387E5B" w:rsidP="00387E5B">
      <w:pPr>
        <w:tabs>
          <w:tab w:val="left" w:pos="663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г</w:t>
      </w:r>
      <w:r w:rsidRPr="00486D61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Минск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Pr="00486D61">
        <w:rPr>
          <w:rFonts w:ascii="Times New Roman" w:hAnsi="Times New Roman"/>
          <w:sz w:val="24"/>
          <w:szCs w:val="24"/>
          <w:lang w:val="uk-UA"/>
        </w:rPr>
        <w:t>«__»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486D61">
        <w:rPr>
          <w:rFonts w:ascii="Times New Roman" w:hAnsi="Times New Roman"/>
          <w:sz w:val="24"/>
          <w:szCs w:val="24"/>
          <w:lang w:val="uk-UA"/>
        </w:rPr>
        <w:t>_____ 2</w:t>
      </w:r>
      <w:r w:rsidRPr="00486D61">
        <w:rPr>
          <w:rFonts w:ascii="Times New Roman" w:hAnsi="Times New Roman"/>
          <w:sz w:val="24"/>
          <w:szCs w:val="24"/>
        </w:rPr>
        <w:t>01</w:t>
      </w:r>
      <w:r w:rsidR="00E81790">
        <w:rPr>
          <w:rFonts w:ascii="Times New Roman" w:hAnsi="Times New Roman"/>
          <w:sz w:val="24"/>
          <w:szCs w:val="24"/>
        </w:rPr>
        <w:t>4</w:t>
      </w:r>
      <w:r w:rsidRPr="00486D6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486D61">
        <w:rPr>
          <w:rFonts w:ascii="Times New Roman" w:hAnsi="Times New Roman"/>
          <w:sz w:val="24"/>
          <w:szCs w:val="24"/>
          <w:lang w:val="uk-UA"/>
        </w:rPr>
        <w:t>.</w:t>
      </w:r>
    </w:p>
    <w:p w:rsidR="00387E5B" w:rsidRPr="008F4E38" w:rsidRDefault="00387E5B" w:rsidP="00387E5B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«ИП Корженевский С.Г.»</w:t>
      </w:r>
      <w:r w:rsidRPr="00486D61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далее </w:t>
      </w:r>
      <w:r w:rsidRPr="00BE0607">
        <w:rPr>
          <w:rFonts w:ascii="Times New Roman" w:hAnsi="Times New Roman"/>
          <w:b/>
          <w:sz w:val="24"/>
          <w:szCs w:val="24"/>
          <w:lang w:val="uk-UA"/>
        </w:rPr>
        <w:t>«Продавец»</w:t>
      </w:r>
      <w:r w:rsidRPr="00486D61">
        <w:rPr>
          <w:rFonts w:ascii="Times New Roman" w:hAnsi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>в лице Корженевского Сергея Георгиевича</w:t>
      </w:r>
      <w:r w:rsidRPr="00486D61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который является единственным официальным представителем «</w:t>
      </w:r>
      <w:r>
        <w:rPr>
          <w:rFonts w:ascii="Times New Roman" w:hAnsi="Times New Roman"/>
          <w:sz w:val="24"/>
          <w:szCs w:val="24"/>
          <w:lang w:val="en-US"/>
        </w:rPr>
        <w:t>LK</w:t>
      </w:r>
      <w:r w:rsidRPr="00486D61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  <w:lang w:val="en-US"/>
        </w:rPr>
        <w:t>Projekt</w:t>
      </w:r>
      <w:r>
        <w:rPr>
          <w:rFonts w:ascii="Times New Roman" w:hAnsi="Times New Roman"/>
          <w:sz w:val="24"/>
          <w:szCs w:val="24"/>
        </w:rPr>
        <w:t>»</w:t>
      </w:r>
      <w:r w:rsidRPr="00486D6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Республики Беларусь</w:t>
      </w:r>
      <w:r w:rsidRPr="00486D6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основании лицензионного договора от 12.01.2012 г.</w:t>
      </w:r>
      <w:r w:rsidRPr="00486D61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действующий на основании </w:t>
      </w:r>
      <w:r w:rsidRPr="008F4E38">
        <w:rPr>
          <w:rFonts w:ascii="Times New Roman" w:hAnsi="Times New Roman"/>
          <w:sz w:val="24"/>
          <w:szCs w:val="24"/>
          <w:lang w:val="uk-UA"/>
        </w:rPr>
        <w:t xml:space="preserve">Свидетельства о Государственной регистрации индивидуального предпринимателя от 21.10.2011 г. с регистрационным номером </w:t>
      </w:r>
      <w:r w:rsidRPr="008F4E38">
        <w:rPr>
          <w:rFonts w:ascii="Times New Roman" w:hAnsi="Times New Roman"/>
          <w:b/>
          <w:sz w:val="24"/>
          <w:szCs w:val="24"/>
          <w:lang w:val="uk-UA"/>
        </w:rPr>
        <w:t>191591758</w:t>
      </w:r>
      <w:r w:rsidRPr="008F4E38">
        <w:rPr>
          <w:rFonts w:ascii="Times New Roman" w:hAnsi="Times New Roman"/>
          <w:sz w:val="24"/>
          <w:szCs w:val="24"/>
          <w:lang w:val="uk-UA"/>
        </w:rPr>
        <w:t xml:space="preserve">, и </w:t>
      </w:r>
      <w:r w:rsidR="00E81790"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Pr="008F4E38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Pr="008F4E38">
        <w:rPr>
          <w:rFonts w:ascii="Times New Roman" w:hAnsi="Times New Roman"/>
          <w:sz w:val="24"/>
          <w:szCs w:val="24"/>
          <w:lang w:val="uk-UA"/>
        </w:rPr>
        <w:t>далее</w:t>
      </w:r>
      <w:r w:rsidRPr="008F4E38">
        <w:rPr>
          <w:rFonts w:ascii="Times New Roman" w:hAnsi="Times New Roman"/>
          <w:b/>
          <w:sz w:val="24"/>
          <w:szCs w:val="24"/>
          <w:lang w:val="uk-UA"/>
        </w:rPr>
        <w:t xml:space="preserve"> «Покупатель»</w:t>
      </w:r>
      <w:r w:rsidRPr="008F4E38">
        <w:rPr>
          <w:rFonts w:ascii="Times New Roman" w:hAnsi="Times New Roman"/>
          <w:sz w:val="24"/>
          <w:szCs w:val="24"/>
          <w:lang w:val="uk-UA"/>
        </w:rPr>
        <w:t xml:space="preserve">), с другой стороны составили данный договор купли-продажи (далее </w:t>
      </w:r>
      <w:r w:rsidRPr="008F4E38">
        <w:rPr>
          <w:rFonts w:ascii="Times New Roman" w:hAnsi="Times New Roman"/>
          <w:b/>
          <w:sz w:val="24"/>
          <w:szCs w:val="24"/>
          <w:lang w:val="uk-UA"/>
        </w:rPr>
        <w:t>«Договор»</w:t>
      </w:r>
      <w:r w:rsidRPr="008F4E38">
        <w:rPr>
          <w:rFonts w:ascii="Times New Roman" w:hAnsi="Times New Roman"/>
          <w:sz w:val="24"/>
          <w:szCs w:val="24"/>
          <w:lang w:val="uk-UA"/>
        </w:rPr>
        <w:t>) в следующем:</w:t>
      </w:r>
    </w:p>
    <w:p w:rsidR="00387E5B" w:rsidRPr="008F4E38" w:rsidRDefault="00387E5B" w:rsidP="00387E5B">
      <w:pPr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202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F4E38">
        <w:rPr>
          <w:rFonts w:ascii="Times New Roman" w:hAnsi="Times New Roman"/>
          <w:b/>
          <w:sz w:val="24"/>
          <w:szCs w:val="24"/>
          <w:lang w:val="uk-UA"/>
        </w:rPr>
        <w:t>Предмет договор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</w:p>
    <w:p w:rsidR="00387E5B" w:rsidRPr="008F4E38" w:rsidRDefault="00387E5B" w:rsidP="00387E5B">
      <w:pPr>
        <w:numPr>
          <w:ilvl w:val="1"/>
          <w:numId w:val="3"/>
        </w:numPr>
        <w:tabs>
          <w:tab w:val="left" w:pos="284"/>
          <w:tab w:val="left" w:pos="567"/>
          <w:tab w:val="left" w:pos="993"/>
          <w:tab w:val="left" w:pos="2025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Продавец в порядке и на условиях, обозначенных данным Договором, обязуется передать Покупателю комплект проектной документации (далее «</w:t>
      </w:r>
      <w:r w:rsidRPr="00E0046E">
        <w:rPr>
          <w:rFonts w:ascii="Times New Roman" w:hAnsi="Times New Roman"/>
          <w:b/>
          <w:sz w:val="24"/>
          <w:szCs w:val="24"/>
          <w:lang w:val="uk-UA"/>
        </w:rPr>
        <w:t>Архитектурно-строительная концепция</w:t>
      </w:r>
      <w:r>
        <w:rPr>
          <w:rFonts w:ascii="Times New Roman" w:hAnsi="Times New Roman"/>
          <w:sz w:val="24"/>
          <w:szCs w:val="24"/>
          <w:lang w:val="uk-UA"/>
        </w:rPr>
        <w:t xml:space="preserve">») проекта </w:t>
      </w:r>
      <w:r w:rsidRPr="008F4E38">
        <w:rPr>
          <w:rFonts w:ascii="Times New Roman" w:hAnsi="Times New Roman"/>
          <w:b/>
          <w:sz w:val="24"/>
          <w:szCs w:val="24"/>
          <w:lang w:val="uk-UA"/>
        </w:rPr>
        <w:t>«</w:t>
      </w:r>
      <w:r w:rsidR="00E81790">
        <w:rPr>
          <w:rFonts w:ascii="Times New Roman" w:hAnsi="Times New Roman"/>
          <w:b/>
          <w:sz w:val="24"/>
          <w:szCs w:val="24"/>
        </w:rPr>
        <w:t>_______</w:t>
      </w:r>
      <w:r w:rsidRPr="008F4E3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 количестве двух экземпляров, а Покупатель обязуется принять и оплатить данный проект</w:t>
      </w:r>
      <w:r w:rsidRPr="008F4E38">
        <w:rPr>
          <w:rFonts w:ascii="Times New Roman" w:hAnsi="Times New Roman"/>
          <w:sz w:val="24"/>
          <w:szCs w:val="24"/>
          <w:lang w:val="uk-UA"/>
        </w:rPr>
        <w:t>.</w:t>
      </w:r>
    </w:p>
    <w:p w:rsidR="00387E5B" w:rsidRDefault="00387E5B" w:rsidP="00387E5B">
      <w:pPr>
        <w:numPr>
          <w:ilvl w:val="1"/>
          <w:numId w:val="3"/>
        </w:numPr>
        <w:tabs>
          <w:tab w:val="left" w:pos="284"/>
          <w:tab w:val="left" w:pos="567"/>
          <w:tab w:val="left" w:pos="993"/>
          <w:tab w:val="left" w:pos="202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A7441">
        <w:rPr>
          <w:rFonts w:ascii="Times New Roman" w:hAnsi="Times New Roman"/>
          <w:sz w:val="24"/>
          <w:szCs w:val="24"/>
          <w:lang w:val="uk-UA"/>
        </w:rPr>
        <w:t xml:space="preserve">Под термином «Архитектурно-строительная концепция» в данном Договоре подразумевается совокупность архитектурно-строительных решений данного проекта, касающихся внешнего и внутреннего вида здания (коттеджа, особняка), выполненные в виде чертежей, схем, эскизов, содержащие соответствующие расчеты, выполненные польскими архитекторами и инженерами </w:t>
      </w:r>
      <w:r w:rsidRPr="009A7441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9A7441">
        <w:rPr>
          <w:rFonts w:ascii="Times New Roman" w:hAnsi="Times New Roman"/>
          <w:b/>
          <w:sz w:val="24"/>
          <w:szCs w:val="24"/>
          <w:lang w:val="en-US"/>
        </w:rPr>
        <w:t>LK</w:t>
      </w:r>
      <w:r w:rsidRPr="009A7441">
        <w:rPr>
          <w:rFonts w:ascii="Times New Roman" w:hAnsi="Times New Roman"/>
          <w:b/>
          <w:sz w:val="24"/>
          <w:szCs w:val="24"/>
        </w:rPr>
        <w:t>&amp;</w:t>
      </w:r>
      <w:r w:rsidRPr="009A7441">
        <w:rPr>
          <w:rFonts w:ascii="Times New Roman" w:hAnsi="Times New Roman"/>
          <w:b/>
          <w:sz w:val="24"/>
          <w:szCs w:val="24"/>
          <w:lang w:val="en-US"/>
        </w:rPr>
        <w:t>Projekt</w:t>
      </w:r>
      <w:r w:rsidRPr="009A7441">
        <w:rPr>
          <w:rFonts w:ascii="Times New Roman" w:hAnsi="Times New Roman"/>
          <w:b/>
          <w:sz w:val="24"/>
          <w:szCs w:val="24"/>
        </w:rPr>
        <w:t>»</w:t>
      </w:r>
      <w:r w:rsidRPr="009A7441">
        <w:rPr>
          <w:rFonts w:ascii="Times New Roman" w:hAnsi="Times New Roman"/>
          <w:sz w:val="24"/>
          <w:szCs w:val="24"/>
          <w:lang w:val="uk-UA"/>
        </w:rPr>
        <w:t xml:space="preserve"> соответствующей квалификации на основании действующих европейских норм и стандартов.</w:t>
      </w:r>
    </w:p>
    <w:p w:rsidR="00387E5B" w:rsidRPr="009A7441" w:rsidRDefault="00387E5B" w:rsidP="00387E5B">
      <w:pPr>
        <w:numPr>
          <w:ilvl w:val="1"/>
          <w:numId w:val="3"/>
        </w:numPr>
        <w:tabs>
          <w:tab w:val="left" w:pos="284"/>
          <w:tab w:val="left" w:pos="567"/>
          <w:tab w:val="left" w:pos="993"/>
          <w:tab w:val="left" w:pos="202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A7441">
        <w:rPr>
          <w:rFonts w:ascii="Times New Roman" w:hAnsi="Times New Roman"/>
          <w:sz w:val="24"/>
          <w:szCs w:val="24"/>
          <w:lang w:val="uk-UA"/>
        </w:rPr>
        <w:t>Архитектурно-строительная концепция проекта «</w:t>
      </w:r>
      <w:r w:rsidR="00E81790">
        <w:rPr>
          <w:rFonts w:ascii="Times New Roman" w:hAnsi="Times New Roman"/>
          <w:b/>
          <w:bCs/>
          <w:sz w:val="24"/>
          <w:szCs w:val="24"/>
        </w:rPr>
        <w:t>________</w:t>
      </w:r>
      <w:r w:rsidRPr="009A7441"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  <w:r w:rsidRPr="009A7441">
        <w:rPr>
          <w:rFonts w:ascii="Times New Roman" w:hAnsi="Times New Roman"/>
          <w:bCs/>
          <w:sz w:val="24"/>
          <w:szCs w:val="24"/>
          <w:lang w:val="uk-UA"/>
        </w:rPr>
        <w:t xml:space="preserve">складывается </w:t>
      </w:r>
      <w:r w:rsidRPr="009A7441">
        <w:rPr>
          <w:rFonts w:ascii="Times New Roman" w:hAnsi="Times New Roman"/>
          <w:bCs/>
          <w:sz w:val="24"/>
          <w:szCs w:val="24"/>
        </w:rPr>
        <w:t>из архитектурных, конструктивных решений и соответствующих инженерных расчетов</w:t>
      </w:r>
      <w:r w:rsidRPr="009A7441">
        <w:rPr>
          <w:rFonts w:ascii="Times New Roman" w:hAnsi="Times New Roman"/>
          <w:sz w:val="24"/>
          <w:szCs w:val="24"/>
          <w:lang w:val="uk-UA"/>
        </w:rPr>
        <w:t>, проектная документация включает в себя архитектурный проект, конструктивный проект, а также проект внутренних санитарных и электрических систем.</w:t>
      </w:r>
    </w:p>
    <w:p w:rsidR="00387E5B" w:rsidRPr="008F4E38" w:rsidRDefault="00387E5B" w:rsidP="00387E5B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7E5B" w:rsidRPr="008F4E38" w:rsidRDefault="00387E5B" w:rsidP="00387E5B">
      <w:pPr>
        <w:numPr>
          <w:ilvl w:val="0"/>
          <w:numId w:val="3"/>
        </w:numPr>
        <w:tabs>
          <w:tab w:val="left" w:pos="426"/>
          <w:tab w:val="left" w:pos="2115"/>
          <w:tab w:val="left" w:pos="2835"/>
          <w:tab w:val="left" w:pos="2977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Основные положения</w:t>
      </w:r>
    </w:p>
    <w:p w:rsidR="00387E5B" w:rsidRDefault="00387E5B" w:rsidP="00387E5B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noProof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Покупатель согласен с тем, что для использования Архитектурно-строительной концепции, являющейся предметом купли-продажи с целью строительства, необходимо сделать привязку проектной документации к геологическим условиям земельного участка, отведенного под строительство</w:t>
      </w:r>
    </w:p>
    <w:p w:rsidR="00387E5B" w:rsidRPr="006E57C6" w:rsidRDefault="00387E5B" w:rsidP="00387E5B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noProof w:val="0"/>
          <w:color w:val="auto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результате исполнения Сторонами условий данного Договора, к Покупателю переходит право собственности на экземпляр Архитектурно-строительной концепции. К Покупателю не переходят имущественные авторские права на Архитектурно-строительную концепцию. Покупатель имеет право использовать Архитектурно-строительную концепцию только один раз для удовлетворения собственных потребностей путем строительства не более одного дома (коттеджа, особняка), Покупатель не имеет права копировать и передавать иным особам копии документов, эскизов, чертежей, в которых воплощены архитектурно-строительные решения данной Архитектурно-строительной концепции.</w:t>
      </w:r>
    </w:p>
    <w:p w:rsidR="00387E5B" w:rsidRPr="006E57C6" w:rsidRDefault="00387E5B" w:rsidP="00387E5B">
      <w:pPr>
        <w:pStyle w:val="a3"/>
        <w:ind w:left="0" w:firstLine="0"/>
        <w:jc w:val="both"/>
        <w:rPr>
          <w:noProof w:val="0"/>
          <w:color w:val="auto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87E5B" w:rsidRPr="008F4E38" w:rsidRDefault="00387E5B" w:rsidP="00387E5B">
      <w:pPr>
        <w:numPr>
          <w:ilvl w:val="0"/>
          <w:numId w:val="3"/>
        </w:numPr>
        <w:tabs>
          <w:tab w:val="left" w:pos="426"/>
          <w:tab w:val="left" w:pos="2115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Цена и порядок расчетов</w:t>
      </w:r>
    </w:p>
    <w:p w:rsidR="00387E5B" w:rsidRPr="008F4E38" w:rsidRDefault="00387E5B" w:rsidP="00387E5B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noProof w:val="0"/>
          <w:color w:val="auto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Общая стоимость архитектурно-строительной концепции составляет </w:t>
      </w:r>
      <w:r w:rsidR="00E81790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 xml:space="preserve"> Евро или </w:t>
      </w:r>
      <w:r w:rsidR="00E81790">
        <w:rPr>
          <w:sz w:val="24"/>
          <w:szCs w:val="24"/>
          <w:lang w:val="uk-UA"/>
        </w:rPr>
        <w:t>________________</w:t>
      </w:r>
      <w:r>
        <w:rPr>
          <w:sz w:val="24"/>
          <w:szCs w:val="24"/>
          <w:lang w:val="uk-UA"/>
        </w:rPr>
        <w:t xml:space="preserve"> руб.</w:t>
      </w:r>
      <w:r w:rsidR="00E81790">
        <w:rPr>
          <w:sz w:val="24"/>
          <w:szCs w:val="24"/>
          <w:lang w:val="uk-UA"/>
        </w:rPr>
        <w:t xml:space="preserve"> </w:t>
      </w:r>
      <w:r>
        <w:rPr>
          <w:color w:val="auto"/>
          <w:sz w:val="24"/>
          <w:szCs w:val="24"/>
          <w:lang w:val="uk-UA"/>
        </w:rPr>
        <w:t>Покупатель оплачивает указанную в данном пункте цену в соответствии с п. 3.2. данной раздела</w:t>
      </w:r>
      <w:r w:rsidRPr="008F4E38">
        <w:rPr>
          <w:noProof w:val="0"/>
          <w:color w:val="auto"/>
          <w:sz w:val="24"/>
          <w:szCs w:val="24"/>
          <w:lang w:val="uk-UA"/>
        </w:rPr>
        <w:t>.</w:t>
      </w:r>
    </w:p>
    <w:p w:rsidR="00387E5B" w:rsidRPr="00805821" w:rsidRDefault="00387E5B" w:rsidP="00387E5B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noProof w:val="0"/>
          <w:color w:val="auto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Покупатель оплачивает сумму, указанную в п. 3.1. данного Договора в течение 3 (трех) банковских дней с момента подписания данного Договора путем перечисления указанной в п. 3.1. суммы на банковский счет Продавца или путем внесения средств в кассу продавца. </w:t>
      </w:r>
    </w:p>
    <w:p w:rsidR="00387E5B" w:rsidRDefault="00387E5B" w:rsidP="00387E5B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Продавец в течение 14 (четырнадцати) рабочих дней с момента оплаты полной стоимости Архитектурно-строительной концепции производит комплектацию Архитектурно-строительной концепции и ставит в известность Покупателя относительно готовности Архитектурно-строительной концепции (посредством почты, телефоны или электронной почты, </w:t>
      </w:r>
      <w:r>
        <w:rPr>
          <w:sz w:val="24"/>
          <w:szCs w:val="24"/>
          <w:lang w:val="ru-RU"/>
        </w:rPr>
        <w:lastRenderedPageBreak/>
        <w:t xml:space="preserve">указанной Покупателем). </w:t>
      </w:r>
    </w:p>
    <w:p w:rsidR="00387E5B" w:rsidRDefault="00387E5B" w:rsidP="00387E5B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05821">
        <w:rPr>
          <w:rFonts w:ascii="Times New Roman" w:hAnsi="Times New Roman"/>
          <w:sz w:val="24"/>
          <w:szCs w:val="24"/>
          <w:lang w:val="uk-UA"/>
        </w:rPr>
        <w:t xml:space="preserve">Передача Архитектурно-строительной концепции Продавцом Покупателю оформляется путем составления Акта сдачи-приемки Архитектурно-строительной концепции, который подписывается Сторонами в двух экземплярах, по одному экземпляру для каждой Стороны. </w:t>
      </w:r>
    </w:p>
    <w:p w:rsidR="00387E5B" w:rsidRDefault="00387E5B" w:rsidP="00387E5B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Все замечания и претензии в адрес Продавца принимаются до момента подписания Акта сдачи-приемки </w:t>
      </w:r>
      <w:r w:rsidRPr="00805821">
        <w:rPr>
          <w:rFonts w:ascii="Times New Roman" w:hAnsi="Times New Roman"/>
          <w:sz w:val="24"/>
          <w:szCs w:val="24"/>
          <w:lang w:val="uk-UA"/>
        </w:rPr>
        <w:t xml:space="preserve">Архитектурно-строительной концепции </w:t>
      </w:r>
    </w:p>
    <w:p w:rsidR="00387E5B" w:rsidRPr="008F4E38" w:rsidRDefault="00387E5B" w:rsidP="00387E5B">
      <w:pPr>
        <w:numPr>
          <w:ilvl w:val="1"/>
          <w:numId w:val="3"/>
        </w:numPr>
        <w:tabs>
          <w:tab w:val="left" w:pos="567"/>
          <w:tab w:val="left" w:pos="21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случае отсутствия возможности Продавцу передать непосредственно Покупателю Архитектурно-строительную концепцию в соответствии с п. 3.4. и 3.9., Продавец осуществляет передачу Архитектурно-строительной концепции и Акта сдачи-приемки в двух экземплярах с помощью третьей стороны (почтовой или курьерской службы). </w:t>
      </w:r>
    </w:p>
    <w:p w:rsidR="00387E5B" w:rsidRDefault="00387E5B" w:rsidP="00387E5B">
      <w:pPr>
        <w:numPr>
          <w:ilvl w:val="1"/>
          <w:numId w:val="3"/>
        </w:numPr>
        <w:tabs>
          <w:tab w:val="left" w:pos="567"/>
          <w:tab w:val="left" w:pos="21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случае отправки Архитектурно-строительной концепции почтовой или курьерской службой в соответствии с п.3.6. все замечания и претензии в адрес Продавца принимаются в течение трех рабочих дней с момента отправки Архитектурно-строительной концепции</w:t>
      </w:r>
    </w:p>
    <w:p w:rsidR="00387E5B" w:rsidRDefault="00387E5B" w:rsidP="00387E5B">
      <w:pPr>
        <w:numPr>
          <w:ilvl w:val="1"/>
          <w:numId w:val="3"/>
        </w:numPr>
        <w:tabs>
          <w:tab w:val="left" w:pos="567"/>
          <w:tab w:val="left" w:pos="21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случае не подписания Акта и отсутствия претензий со стороны Покупателя согласно п. 3.6., Архитектурно-строительная концепция, являющаяся предметом договора, считается принятой с отсутствием каких-либо возражений.</w:t>
      </w:r>
    </w:p>
    <w:p w:rsidR="00387E5B" w:rsidRPr="000D28C6" w:rsidRDefault="00387E5B" w:rsidP="00387E5B">
      <w:pPr>
        <w:numPr>
          <w:ilvl w:val="1"/>
          <w:numId w:val="3"/>
        </w:numPr>
        <w:tabs>
          <w:tab w:val="left" w:pos="709"/>
          <w:tab w:val="left" w:pos="21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Получение Покупателем заказанной Архитектурно-строительной концепции осуществляется по адресу Продавца (</w:t>
      </w:r>
      <w:r w:rsidR="00E81790">
        <w:rPr>
          <w:rFonts w:ascii="Times New Roman" w:hAnsi="Times New Roman"/>
          <w:sz w:val="24"/>
          <w:szCs w:val="24"/>
          <w:lang w:val="uk-UA"/>
        </w:rPr>
        <w:t xml:space="preserve">220116, </w:t>
      </w:r>
      <w:r>
        <w:rPr>
          <w:rFonts w:ascii="Times New Roman" w:hAnsi="Times New Roman"/>
          <w:sz w:val="24"/>
          <w:szCs w:val="24"/>
          <w:lang w:val="uk-UA"/>
        </w:rPr>
        <w:t xml:space="preserve">г. Минск, </w:t>
      </w:r>
      <w:r w:rsidR="00E81790">
        <w:rPr>
          <w:rFonts w:ascii="Times New Roman" w:hAnsi="Times New Roman"/>
          <w:sz w:val="24"/>
          <w:szCs w:val="24"/>
          <w:lang w:val="uk-UA"/>
        </w:rPr>
        <w:t>пр. Дзержинского, 78-122</w:t>
      </w:r>
      <w:r>
        <w:rPr>
          <w:rFonts w:ascii="Times New Roman" w:hAnsi="Times New Roman"/>
          <w:sz w:val="24"/>
          <w:szCs w:val="24"/>
          <w:lang w:val="uk-UA"/>
        </w:rPr>
        <w:t xml:space="preserve">). В случае невозможности получения Покупателем Архитектурно-строительной концепции в офисе Продавца, Продавец </w:t>
      </w:r>
      <w:r w:rsidRPr="000D28C6">
        <w:rPr>
          <w:rFonts w:ascii="Times New Roman" w:hAnsi="Times New Roman"/>
          <w:sz w:val="24"/>
          <w:szCs w:val="24"/>
          <w:lang w:val="uk-UA"/>
        </w:rPr>
        <w:t>передает Архитектурно-строительную концепцию с помощью почтовой или курьерской службы по адресу, указанному Покупателем</w:t>
      </w:r>
      <w:r w:rsidR="00E81790">
        <w:rPr>
          <w:rFonts w:ascii="Times New Roman" w:hAnsi="Times New Roman"/>
          <w:sz w:val="24"/>
          <w:szCs w:val="24"/>
          <w:lang w:val="uk-UA"/>
        </w:rPr>
        <w:t>, а именно _______________________________________________</w:t>
      </w:r>
      <w:r w:rsidRPr="000D28C6">
        <w:rPr>
          <w:rFonts w:ascii="Times New Roman" w:hAnsi="Times New Roman"/>
          <w:sz w:val="24"/>
          <w:szCs w:val="24"/>
          <w:lang w:val="uk-UA"/>
        </w:rPr>
        <w:t>.</w:t>
      </w:r>
    </w:p>
    <w:p w:rsidR="00387E5B" w:rsidRPr="000D28C6" w:rsidRDefault="00387E5B" w:rsidP="00387E5B">
      <w:pPr>
        <w:tabs>
          <w:tab w:val="left" w:pos="709"/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87E5B" w:rsidRPr="000D28C6" w:rsidRDefault="00387E5B" w:rsidP="00387E5B">
      <w:pPr>
        <w:numPr>
          <w:ilvl w:val="0"/>
          <w:numId w:val="5"/>
        </w:numPr>
        <w:tabs>
          <w:tab w:val="left" w:pos="426"/>
          <w:tab w:val="left" w:pos="709"/>
          <w:tab w:val="left" w:pos="2430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28C6">
        <w:rPr>
          <w:rFonts w:ascii="Times New Roman" w:hAnsi="Times New Roman"/>
          <w:b/>
          <w:sz w:val="24"/>
          <w:szCs w:val="24"/>
          <w:lang w:val="uk-UA"/>
        </w:rPr>
        <w:t>Обязанности Сторон</w:t>
      </w:r>
    </w:p>
    <w:p w:rsidR="00387E5B" w:rsidRPr="000D28C6" w:rsidRDefault="00E81790" w:rsidP="00387E5B">
      <w:pPr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7E5B" w:rsidRPr="000D28C6">
        <w:rPr>
          <w:rFonts w:ascii="Times New Roman" w:hAnsi="Times New Roman"/>
          <w:sz w:val="24"/>
          <w:szCs w:val="24"/>
          <w:lang w:val="uk-UA"/>
        </w:rPr>
        <w:t>Продавец обязан:</w:t>
      </w:r>
    </w:p>
    <w:p w:rsidR="00387E5B" w:rsidRPr="000D28C6" w:rsidRDefault="00387E5B" w:rsidP="00387E5B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 xml:space="preserve">Передать Покупателю 2 экземпляра Архитектурно-строительной концепции в течение 14 (четырнадцати) рабочих дней от дня оплаты Покупателем ее полной стоимости. </w:t>
      </w:r>
    </w:p>
    <w:p w:rsidR="00387E5B" w:rsidRPr="000D28C6" w:rsidRDefault="00387E5B" w:rsidP="00387E5B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 xml:space="preserve">Компенсировать Покупателю издержки, связанные с ненадлежащим исполнением или неисполнением условий данного Договора. </w:t>
      </w:r>
    </w:p>
    <w:p w:rsidR="00387E5B" w:rsidRPr="000D28C6" w:rsidRDefault="00387E5B" w:rsidP="00387E5B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 xml:space="preserve">Придерживаться режима конфиденциальности согласно положений раздела 7 данного Договора. </w:t>
      </w:r>
    </w:p>
    <w:p w:rsidR="00387E5B" w:rsidRPr="000D28C6" w:rsidRDefault="00387E5B" w:rsidP="00387E5B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>Покупатель обязан:</w:t>
      </w:r>
    </w:p>
    <w:p w:rsidR="00387E5B" w:rsidRPr="000D28C6" w:rsidRDefault="00387E5B" w:rsidP="00387E5B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>В полном размере оплатить стоимость Архитектурно-строительной концепции;</w:t>
      </w:r>
    </w:p>
    <w:p w:rsidR="00387E5B" w:rsidRPr="000D28C6" w:rsidRDefault="00387E5B" w:rsidP="00387E5B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 xml:space="preserve">Принять заказанную им и надлежащим образом подготовленнную Архитектурно-строительную концепцию в течение 30 календарных дней от дня получения извещения о ее готовности при условии оплаты полной стоимости. </w:t>
      </w:r>
    </w:p>
    <w:p w:rsidR="00387E5B" w:rsidRPr="000D28C6" w:rsidRDefault="00387E5B" w:rsidP="00387E5B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 xml:space="preserve">В момент передачи Архитектурно-строительной концепции при условии надлежащего исполнения Продавцом своих обязанностей подписать Акт сдачи-приемки Архитектурно-строительной концепции в 2 (двух) экземплярах и передать 1 (один) экземпляр Продавцу. </w:t>
      </w:r>
    </w:p>
    <w:p w:rsidR="00387E5B" w:rsidRPr="000D28C6" w:rsidRDefault="00387E5B" w:rsidP="00387E5B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 xml:space="preserve">Не копировать и не передавать копии или саму Архитектурно-строительную концепцию третьим лицам. Использовать Архитектурно-строительную концепцию лишь для удовлетворения собственных потребностей в строительстве путем строительства не более одного здания. </w:t>
      </w:r>
    </w:p>
    <w:p w:rsidR="00387E5B" w:rsidRPr="000D28C6" w:rsidRDefault="00387E5B" w:rsidP="00387E5B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 xml:space="preserve">Компенсировать Продавцу издержки, связанные с ненадлежащим исполнением или неисполнением условий данного Договора. </w:t>
      </w:r>
    </w:p>
    <w:p w:rsidR="00387E5B" w:rsidRPr="000D28C6" w:rsidRDefault="00387E5B" w:rsidP="00387E5B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 xml:space="preserve">Придерживаться режима конфиденциальности согласно положений раздела 7 данного Договора. </w:t>
      </w:r>
    </w:p>
    <w:p w:rsidR="00387E5B" w:rsidRPr="000D28C6" w:rsidRDefault="00387E5B" w:rsidP="00387E5B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 xml:space="preserve">В случае отправки Покупателю докуменов согласно п. 3.6. Покупатель обязан в течение 7 рабочих дней с момента их получения отправить Продавцу подписанные оригиналы документов по указанному Продавцу Фактическому Адресу. </w:t>
      </w:r>
    </w:p>
    <w:p w:rsidR="00387E5B" w:rsidRDefault="00387E5B" w:rsidP="00387E5B">
      <w:pPr>
        <w:tabs>
          <w:tab w:val="num" w:pos="360"/>
          <w:tab w:val="left" w:pos="709"/>
          <w:tab w:val="left" w:pos="243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7E5B" w:rsidRPr="000D28C6" w:rsidRDefault="00E81790" w:rsidP="00387E5B">
      <w:pPr>
        <w:numPr>
          <w:ilvl w:val="0"/>
          <w:numId w:val="5"/>
        </w:numPr>
        <w:tabs>
          <w:tab w:val="left" w:pos="426"/>
          <w:tab w:val="left" w:pos="709"/>
          <w:tab w:val="left" w:pos="243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О</w:t>
      </w:r>
      <w:r w:rsidR="00387E5B" w:rsidRPr="000D28C6">
        <w:rPr>
          <w:rFonts w:ascii="Times New Roman" w:hAnsi="Times New Roman"/>
          <w:b/>
          <w:sz w:val="24"/>
          <w:szCs w:val="24"/>
          <w:lang w:val="uk-UA"/>
        </w:rPr>
        <w:t>тветственность Сторон</w:t>
      </w:r>
    </w:p>
    <w:p w:rsidR="00387E5B" w:rsidRPr="000D28C6" w:rsidRDefault="00387E5B" w:rsidP="00387E5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 xml:space="preserve">Если по вине Продавца нарушен термин подготовки и комплектации Архитектурно-строительной концепции, оговоренный в п. 3.3. раздела 3 данного Договора, Покупатель имеет право получить компенсацию, которая составляет 0,5% стоимости заказа.  </w:t>
      </w:r>
    </w:p>
    <w:p w:rsidR="00387E5B" w:rsidRPr="000D28C6" w:rsidRDefault="00387E5B" w:rsidP="00387E5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 w:rsidRPr="000D28C6">
        <w:rPr>
          <w:rFonts w:ascii="Times New Roman" w:hAnsi="Times New Roman"/>
          <w:sz w:val="24"/>
          <w:szCs w:val="24"/>
          <w:lang w:val="uk-UA"/>
        </w:rPr>
        <w:t>За копирование и распространение Архитектурно-строительной концепции Покупатель несет ответственность в виде штрафа, равного двухкратной стоимости Архитектурной концепции по данного Договору за каждый скопированный, проданный, переданный либо иным образом распространенный экземпляр Концепции.</w:t>
      </w:r>
    </w:p>
    <w:p w:rsidR="00387E5B" w:rsidRPr="000D28C6" w:rsidRDefault="00387E5B" w:rsidP="00387E5B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Указанные в пункте 5.2. данного раздела штрафы уплачиваются Покупателем в пользу Продавца.</w:t>
      </w:r>
    </w:p>
    <w:p w:rsidR="00387E5B" w:rsidRPr="00EF37CB" w:rsidRDefault="00387E5B" w:rsidP="00387E5B">
      <w:pPr>
        <w:numPr>
          <w:ilvl w:val="1"/>
          <w:numId w:val="2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случае невыполнения или ненадлежащего исполнения договора ответственность ответственность сторон определяется согласно действующего Законодательства Республики Беларусь (или согласно Гражданского Кодекса Республики Беларусь)</w:t>
      </w:r>
      <w:r w:rsidRPr="000D28C6">
        <w:rPr>
          <w:rFonts w:ascii="Times New Roman" w:hAnsi="Times New Roman"/>
          <w:sz w:val="24"/>
          <w:szCs w:val="24"/>
          <w:lang w:val="uk-UA"/>
        </w:rPr>
        <w:t>.</w:t>
      </w:r>
    </w:p>
    <w:p w:rsidR="00387E5B" w:rsidRPr="000D28C6" w:rsidRDefault="00387E5B" w:rsidP="00387E5B">
      <w:pPr>
        <w:tabs>
          <w:tab w:val="left" w:pos="142"/>
          <w:tab w:val="left" w:pos="709"/>
        </w:tabs>
        <w:spacing w:after="0" w:line="240" w:lineRule="auto"/>
        <w:jc w:val="both"/>
        <w:rPr>
          <w:sz w:val="24"/>
          <w:szCs w:val="24"/>
          <w:lang w:val="uk-UA"/>
        </w:rPr>
      </w:pPr>
    </w:p>
    <w:p w:rsidR="00387E5B" w:rsidRPr="000D28C6" w:rsidRDefault="00387E5B" w:rsidP="00387E5B">
      <w:pPr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243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Дополнительные условия</w:t>
      </w:r>
    </w:p>
    <w:p w:rsidR="00387E5B" w:rsidRPr="000D28C6" w:rsidRDefault="00387E5B" w:rsidP="00387E5B">
      <w:pPr>
        <w:numPr>
          <w:ilvl w:val="1"/>
          <w:numId w:val="4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 взаимному согласию Сторон проводится дополнительная работа по адаптации Архитектурно-строительной концепции к имеющимся геологических условиям на площади будущего строительства. </w:t>
      </w:r>
    </w:p>
    <w:p w:rsidR="00387E5B" w:rsidRPr="000D28C6" w:rsidRDefault="00387E5B" w:rsidP="00387E5B">
      <w:pPr>
        <w:numPr>
          <w:ilvl w:val="1"/>
          <w:numId w:val="4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Указанные в п. 6.1. работы проводятся на основании отдельного договора</w:t>
      </w:r>
      <w:r w:rsidRPr="000D28C6">
        <w:rPr>
          <w:rFonts w:ascii="Times New Roman" w:hAnsi="Times New Roman"/>
          <w:sz w:val="24"/>
          <w:szCs w:val="24"/>
          <w:lang w:val="uk-UA"/>
        </w:rPr>
        <w:t>.</w:t>
      </w:r>
    </w:p>
    <w:p w:rsidR="00387E5B" w:rsidRPr="000D28C6" w:rsidRDefault="00387E5B" w:rsidP="00387E5B">
      <w:pPr>
        <w:numPr>
          <w:ilvl w:val="1"/>
          <w:numId w:val="4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Продавец не несет ответственность за принятые конструктивные решения при осуществлении строительства объекта на основании Архектурно-строительной концепции в случае отказа Покупателя от привязки к имеющимся геологическим условиям на площади будущего строительства</w:t>
      </w:r>
      <w:r w:rsidRPr="000D28C6">
        <w:rPr>
          <w:rFonts w:ascii="Times New Roman" w:hAnsi="Times New Roman"/>
          <w:sz w:val="24"/>
          <w:szCs w:val="24"/>
          <w:lang w:val="uk-UA"/>
        </w:rPr>
        <w:t>.</w:t>
      </w:r>
    </w:p>
    <w:p w:rsidR="00387E5B" w:rsidRPr="000D28C6" w:rsidRDefault="00387E5B" w:rsidP="00387E5B">
      <w:pPr>
        <w:numPr>
          <w:ilvl w:val="1"/>
          <w:numId w:val="4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Плата за осуществление адаптации оговаривается отдельно между Покупателем и Продавцом</w:t>
      </w:r>
      <w:r w:rsidRPr="000D28C6">
        <w:rPr>
          <w:rFonts w:ascii="Times New Roman" w:hAnsi="Times New Roman"/>
          <w:sz w:val="24"/>
          <w:szCs w:val="24"/>
          <w:lang w:val="uk-UA"/>
        </w:rPr>
        <w:t>.</w:t>
      </w:r>
    </w:p>
    <w:p w:rsidR="00387E5B" w:rsidRPr="000D28C6" w:rsidRDefault="00387E5B" w:rsidP="00387E5B">
      <w:pPr>
        <w:numPr>
          <w:ilvl w:val="1"/>
          <w:numId w:val="4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Продавец не несет ответственность за процесс получения разрешения на строительство по Архитектурно-строительной концепции в соответствующей государственной службе</w:t>
      </w:r>
      <w:r w:rsidRPr="000D28C6">
        <w:rPr>
          <w:rFonts w:ascii="Times New Roman" w:hAnsi="Times New Roman"/>
          <w:sz w:val="24"/>
          <w:szCs w:val="24"/>
          <w:lang w:val="uk-UA"/>
        </w:rPr>
        <w:t>.</w:t>
      </w:r>
    </w:p>
    <w:p w:rsidR="00387E5B" w:rsidRDefault="00387E5B" w:rsidP="00387E5B">
      <w:pPr>
        <w:numPr>
          <w:ilvl w:val="1"/>
          <w:numId w:val="4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случае, если Покупатель желает использовать Архитектурно-строительную концепцию еще один раз или более, он обязуется оповестить об этом Продавца, а также уплатить Продавцу сумму вознаграждения за повторное использование Архитектурной концепции, сумма вознаграждения определяется Продавцом в каждом отдельном случае использования Архитектурной концепции. Если Покупатель отказывается уплатить данную сумму вознаграждения, он не имеет права использовать Архитектурную концепцию два и более раза. </w:t>
      </w:r>
    </w:p>
    <w:p w:rsidR="00387E5B" w:rsidRDefault="00387E5B" w:rsidP="00387E5B">
      <w:pPr>
        <w:numPr>
          <w:ilvl w:val="1"/>
          <w:numId w:val="4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Архитектурно-строительная концепция, приобретенная Покупателем, специально подбирается Покупателем и возврату не подлежит. Все изменения, касающиеся Архитектурной концепции, осуществляются по взаимному согласию Сторон за счет Покупателя. </w:t>
      </w:r>
    </w:p>
    <w:p w:rsidR="00387E5B" w:rsidRPr="000D28C6" w:rsidRDefault="00387E5B" w:rsidP="00387E5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7E5B" w:rsidRPr="000D28C6" w:rsidRDefault="00387E5B" w:rsidP="00387E5B">
      <w:pPr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2970"/>
          <w:tab w:val="left" w:pos="3119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Конфиденциальная информация</w:t>
      </w:r>
    </w:p>
    <w:p w:rsidR="00387E5B" w:rsidRDefault="00387E5B" w:rsidP="00387E5B">
      <w:pPr>
        <w:numPr>
          <w:ilvl w:val="1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Информация, полученная Стороной, касающаяся хозяйственной или иной деятельности другой стороны, а также какие-либо личные данные признаются конфиденциальной информацией, не подлегающей разглашению. </w:t>
      </w:r>
    </w:p>
    <w:p w:rsidR="00387E5B" w:rsidRPr="000D28C6" w:rsidRDefault="00387E5B" w:rsidP="00387E5B">
      <w:pPr>
        <w:numPr>
          <w:ilvl w:val="1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Разглашение конфиденциальной информации означает ее передачу третьим лицам без письменного разрешения Сторон</w:t>
      </w:r>
      <w:r w:rsidRPr="000D28C6">
        <w:rPr>
          <w:rFonts w:ascii="Times New Roman" w:hAnsi="Times New Roman"/>
          <w:sz w:val="24"/>
          <w:szCs w:val="24"/>
          <w:lang w:val="uk-UA"/>
        </w:rPr>
        <w:t>.</w:t>
      </w:r>
    </w:p>
    <w:p w:rsidR="00387E5B" w:rsidRDefault="00387E5B" w:rsidP="00387E5B">
      <w:pPr>
        <w:numPr>
          <w:ilvl w:val="1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 является разглашением конфиденциальной информации выдача данной информации на основании официального запроса органов государственной власти. </w:t>
      </w:r>
    </w:p>
    <w:p w:rsidR="00387E5B" w:rsidRDefault="00387E5B" w:rsidP="00387E5B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7E5B" w:rsidRPr="000D28C6" w:rsidRDefault="00387E5B" w:rsidP="00387E5B">
      <w:pPr>
        <w:numPr>
          <w:ilvl w:val="0"/>
          <w:numId w:val="4"/>
        </w:numPr>
        <w:tabs>
          <w:tab w:val="left" w:pos="284"/>
          <w:tab w:val="left" w:pos="709"/>
          <w:tab w:val="left" w:pos="219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Разрешение споров</w:t>
      </w:r>
    </w:p>
    <w:p w:rsidR="00387E5B" w:rsidRDefault="00387E5B" w:rsidP="00387E5B">
      <w:pPr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Все споры, возникающие из данного Договора, либо связанные с ним, разрешаются путем переговором между Сторонами. </w:t>
      </w:r>
    </w:p>
    <w:p w:rsidR="00387E5B" w:rsidRDefault="00387E5B" w:rsidP="00387E5B">
      <w:pPr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Если спор невозможно разрешить путем переговором, он разрешается в суде в соответствии с действующим законодательством Республики Беларусь. </w:t>
      </w:r>
    </w:p>
    <w:p w:rsidR="00387E5B" w:rsidRPr="000D28C6" w:rsidRDefault="00387E5B" w:rsidP="00387E5B">
      <w:pPr>
        <w:numPr>
          <w:ilvl w:val="0"/>
          <w:numId w:val="4"/>
        </w:numPr>
        <w:tabs>
          <w:tab w:val="left" w:pos="426"/>
          <w:tab w:val="left" w:pos="709"/>
          <w:tab w:val="left" w:pos="219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28C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Форс – </w:t>
      </w:r>
      <w:r>
        <w:rPr>
          <w:rFonts w:ascii="Times New Roman" w:hAnsi="Times New Roman"/>
          <w:b/>
          <w:sz w:val="24"/>
          <w:szCs w:val="24"/>
          <w:lang w:val="uk-UA"/>
        </w:rPr>
        <w:t>мажорные обстоятельства</w:t>
      </w:r>
    </w:p>
    <w:p w:rsidR="00387E5B" w:rsidRDefault="00387E5B" w:rsidP="00387E5B">
      <w:pPr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Стороны не несут ответственность за невыполнение или ненадлежащее исполнения своих обязанностей в результате наступления форс-мажорных обстоятельств</w:t>
      </w:r>
      <w:r w:rsidRPr="002C42EA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387E5B" w:rsidRDefault="00387E5B" w:rsidP="00387E5B">
      <w:pPr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Сторона, которая не может выполнить надлежащим образом свою обязанность, должна поставить в известность другую Сторону о возникновении таких обстоятельств. После прекращения действия форс-мажорных обстоятельств, такая </w:t>
      </w:r>
      <w:r w:rsidRPr="002C42EA">
        <w:rPr>
          <w:rFonts w:ascii="Times New Roman" w:hAnsi="Times New Roman"/>
          <w:sz w:val="24"/>
          <w:szCs w:val="24"/>
          <w:lang w:val="uk-UA"/>
        </w:rPr>
        <w:t>Сторона</w:t>
      </w:r>
      <w:r>
        <w:rPr>
          <w:rFonts w:ascii="Times New Roman" w:hAnsi="Times New Roman"/>
          <w:sz w:val="24"/>
          <w:szCs w:val="24"/>
          <w:lang w:val="uk-UA"/>
        </w:rPr>
        <w:t xml:space="preserve"> должна возобновить исполнение нарушенного обязательства. </w:t>
      </w:r>
    </w:p>
    <w:p w:rsidR="00387E5B" w:rsidRPr="000D28C6" w:rsidRDefault="00387E5B" w:rsidP="00387E5B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7E5B" w:rsidRPr="005A213C" w:rsidRDefault="00387E5B" w:rsidP="00387E5B">
      <w:pPr>
        <w:numPr>
          <w:ilvl w:val="0"/>
          <w:numId w:val="4"/>
        </w:numPr>
        <w:tabs>
          <w:tab w:val="left" w:pos="426"/>
          <w:tab w:val="left" w:pos="709"/>
          <w:tab w:val="left" w:pos="219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213C">
        <w:rPr>
          <w:rFonts w:ascii="Times New Roman" w:hAnsi="Times New Roman"/>
          <w:b/>
          <w:sz w:val="24"/>
          <w:szCs w:val="24"/>
          <w:lang w:val="uk-UA"/>
        </w:rPr>
        <w:t>Заключительные положения</w:t>
      </w:r>
    </w:p>
    <w:p w:rsidR="00387E5B" w:rsidRPr="005A213C" w:rsidRDefault="00387E5B" w:rsidP="00387E5B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A213C">
        <w:rPr>
          <w:rFonts w:ascii="Times New Roman" w:hAnsi="Times New Roman"/>
          <w:sz w:val="24"/>
          <w:szCs w:val="24"/>
          <w:lang w:val="uk-UA"/>
        </w:rPr>
        <w:t xml:space="preserve">Данный Договор считается действительным с момента его подписания обеими Сторонами и действует от даты его подписания до полного исполнения Сторонами своих обязательств по данному Договору. Обязанность Покупателя по использованию Архитектурной концепции лишь один раз для удовлетворения собственных потребностей в строительстве, а также обязанность по воздержанию от копирования Архитектурно-строительной концепции и передаче ее третьим лицам не ограничивается термином действия данного Договора. </w:t>
      </w:r>
    </w:p>
    <w:p w:rsidR="00387E5B" w:rsidRPr="005A213C" w:rsidRDefault="00387E5B" w:rsidP="00387E5B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A213C">
        <w:rPr>
          <w:rFonts w:ascii="Times New Roman" w:hAnsi="Times New Roman"/>
          <w:sz w:val="24"/>
          <w:szCs w:val="24"/>
          <w:lang w:val="uk-UA"/>
        </w:rPr>
        <w:t xml:space="preserve">Данный Договор составлен по взаимному согласию Сторон на русском языке в 2 (двух) экземплярах, имеющих </w:t>
      </w:r>
      <w:r w:rsidRPr="00E81790">
        <w:rPr>
          <w:rFonts w:ascii="Times New Roman" w:hAnsi="Times New Roman"/>
          <w:sz w:val="24"/>
          <w:szCs w:val="24"/>
        </w:rPr>
        <w:t>оди</w:t>
      </w:r>
      <w:bookmarkStart w:id="0" w:name="_GoBack"/>
      <w:bookmarkEnd w:id="0"/>
      <w:r w:rsidRPr="00E81790">
        <w:rPr>
          <w:rFonts w:ascii="Times New Roman" w:hAnsi="Times New Roman"/>
          <w:sz w:val="24"/>
          <w:szCs w:val="24"/>
        </w:rPr>
        <w:t>наковую</w:t>
      </w:r>
      <w:r w:rsidRPr="005A213C">
        <w:rPr>
          <w:rFonts w:ascii="Times New Roman" w:hAnsi="Times New Roman"/>
          <w:sz w:val="24"/>
          <w:szCs w:val="24"/>
          <w:lang w:val="uk-UA"/>
        </w:rPr>
        <w:t xml:space="preserve"> юридическую силу – по одному для каждой из Сторон. </w:t>
      </w:r>
    </w:p>
    <w:p w:rsidR="00387E5B" w:rsidRPr="005A213C" w:rsidRDefault="00387E5B" w:rsidP="00387E5B">
      <w:pPr>
        <w:numPr>
          <w:ilvl w:val="1"/>
          <w:numId w:val="4"/>
        </w:numPr>
        <w:tabs>
          <w:tab w:val="left" w:pos="284"/>
          <w:tab w:val="left" w:pos="567"/>
          <w:tab w:val="left" w:pos="993"/>
          <w:tab w:val="left" w:pos="21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A213C">
        <w:rPr>
          <w:rFonts w:ascii="Times New Roman" w:hAnsi="Times New Roman"/>
          <w:sz w:val="24"/>
          <w:szCs w:val="24"/>
        </w:rPr>
        <w:t>Договор вступает в силу и становится обязательным с момента его подписания Сторонами и действует до исполнения Сторонами всех своих обязательств по нему.</w:t>
      </w:r>
    </w:p>
    <w:p w:rsidR="00387E5B" w:rsidRPr="005A213C" w:rsidRDefault="00387E5B" w:rsidP="00387E5B">
      <w:pPr>
        <w:numPr>
          <w:ilvl w:val="1"/>
          <w:numId w:val="4"/>
        </w:numPr>
        <w:tabs>
          <w:tab w:val="left" w:pos="284"/>
          <w:tab w:val="left" w:pos="567"/>
          <w:tab w:val="left" w:pos="993"/>
          <w:tab w:val="left" w:pos="21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A213C">
        <w:rPr>
          <w:rFonts w:ascii="Times New Roman" w:hAnsi="Times New Roman"/>
          <w:sz w:val="24"/>
          <w:szCs w:val="24"/>
          <w:lang w:val="uk-UA"/>
        </w:rPr>
        <w:t>Факсовая или отсканированная версия договора, при наличии подписей двух сторон, считается действительной, до момента получения оригинала.</w:t>
      </w:r>
    </w:p>
    <w:p w:rsidR="00387E5B" w:rsidRPr="005A213C" w:rsidRDefault="00387E5B" w:rsidP="00387E5B">
      <w:pPr>
        <w:tabs>
          <w:tab w:val="left" w:pos="284"/>
          <w:tab w:val="left" w:pos="567"/>
          <w:tab w:val="left" w:pos="993"/>
          <w:tab w:val="left" w:pos="21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7E5B" w:rsidRPr="005A213C" w:rsidRDefault="00387E5B" w:rsidP="00387E5B">
      <w:pPr>
        <w:numPr>
          <w:ilvl w:val="0"/>
          <w:numId w:val="4"/>
        </w:numPr>
        <w:tabs>
          <w:tab w:val="left" w:pos="426"/>
          <w:tab w:val="left" w:pos="264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Реквизиты сторон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737"/>
      </w:tblGrid>
      <w:tr w:rsidR="00387E5B" w:rsidRPr="005A213C" w:rsidTr="00D42803">
        <w:trPr>
          <w:trHeight w:val="3503"/>
          <w:jc w:val="center"/>
        </w:trPr>
        <w:tc>
          <w:tcPr>
            <w:tcW w:w="5400" w:type="dxa"/>
          </w:tcPr>
          <w:p w:rsidR="00387E5B" w:rsidRPr="005A213C" w:rsidRDefault="00387E5B" w:rsidP="00D42803">
            <w:pPr>
              <w:tabs>
                <w:tab w:val="num" w:pos="360"/>
                <w:tab w:val="left" w:pos="2640"/>
              </w:tabs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Продавец</w:t>
            </w:r>
            <w:r w:rsidRPr="005A21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387E5B" w:rsidRDefault="00387E5B" w:rsidP="00D428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«ИП Корженевский С.Г.»</w:t>
            </w:r>
            <w:r w:rsidR="00E817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УНП</w:t>
            </w:r>
            <w:r w:rsidRPr="005A21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191591758 </w:t>
            </w:r>
          </w:p>
          <w:p w:rsidR="00387E5B" w:rsidRDefault="00387E5B" w:rsidP="00D428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13C">
              <w:rPr>
                <w:rFonts w:ascii="Times New Roman" w:hAnsi="Times New Roman"/>
                <w:sz w:val="24"/>
                <w:szCs w:val="24"/>
                <w:lang w:val="uk-UA"/>
              </w:rPr>
              <w:t>р/с (Blr) №3013147114018/974 в ЦБУ №702 ОАО «БПС-Сбербанк» г. Минск, ул. Сурганова, 39</w:t>
            </w:r>
          </w:p>
          <w:p w:rsidR="00387E5B" w:rsidRPr="00387E5B" w:rsidRDefault="00387E5B" w:rsidP="00D428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19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01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6" w:history="1">
              <w:r w:rsidRPr="008019A7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korzeniewski@sk-projekt.by</w:t>
              </w:r>
            </w:hyperlink>
          </w:p>
          <w:p w:rsidR="00387E5B" w:rsidRDefault="00387E5B" w:rsidP="00D428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5A213C">
              <w:rPr>
                <w:rFonts w:ascii="Times New Roman" w:hAnsi="Times New Roman"/>
                <w:sz w:val="24"/>
                <w:szCs w:val="24"/>
              </w:rPr>
              <w:t>+375(29)388-11-78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213C">
              <w:rPr>
                <w:rFonts w:ascii="Times New Roman" w:hAnsi="Times New Roman"/>
                <w:sz w:val="24"/>
                <w:szCs w:val="24"/>
              </w:rPr>
              <w:t>+375(17)213-67-34</w:t>
            </w:r>
          </w:p>
          <w:p w:rsidR="00387E5B" w:rsidRPr="005A213C" w:rsidRDefault="00387E5B" w:rsidP="00387E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Адрес: </w:t>
            </w:r>
            <w:r w:rsidR="00E81790">
              <w:rPr>
                <w:rFonts w:ascii="Times New Roman" w:hAnsi="Times New Roman"/>
                <w:sz w:val="24"/>
                <w:szCs w:val="24"/>
                <w:lang w:val="uk-UA"/>
              </w:rPr>
              <w:t>220116, г. Минск, пр. Дзержинского, 78-122</w:t>
            </w:r>
          </w:p>
        </w:tc>
        <w:tc>
          <w:tcPr>
            <w:tcW w:w="5220" w:type="dxa"/>
          </w:tcPr>
          <w:p w:rsidR="00387E5B" w:rsidRPr="00387E5B" w:rsidRDefault="00387E5B" w:rsidP="00D42803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7E5B" w:rsidRPr="00387E5B" w:rsidRDefault="00387E5B" w:rsidP="00D428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E5B" w:rsidRPr="005A213C" w:rsidRDefault="00387E5B" w:rsidP="00387E5B">
      <w:pPr>
        <w:tabs>
          <w:tab w:val="left" w:pos="264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5A213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387E5B" w:rsidRPr="005A213C" w:rsidRDefault="00387E5B" w:rsidP="00387E5B">
      <w:pPr>
        <w:tabs>
          <w:tab w:val="left" w:pos="264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5A213C">
        <w:rPr>
          <w:rFonts w:ascii="Times New Roman" w:hAnsi="Times New Roman"/>
          <w:b/>
          <w:sz w:val="24"/>
          <w:szCs w:val="24"/>
          <w:lang w:val="uk-UA"/>
        </w:rPr>
        <w:t xml:space="preserve">       Продавец</w:t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  <w:t>Покуп</w:t>
      </w:r>
      <w:r>
        <w:rPr>
          <w:rFonts w:ascii="Times New Roman" w:hAnsi="Times New Roman"/>
          <w:b/>
          <w:sz w:val="24"/>
          <w:szCs w:val="24"/>
          <w:lang w:val="uk-UA"/>
        </w:rPr>
        <w:t>атель</w:t>
      </w:r>
    </w:p>
    <w:p w:rsidR="00387E5B" w:rsidRPr="005A213C" w:rsidRDefault="00387E5B" w:rsidP="00387E5B">
      <w:pPr>
        <w:tabs>
          <w:tab w:val="left" w:pos="264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387E5B" w:rsidRPr="005A213C" w:rsidRDefault="00387E5B" w:rsidP="00387E5B">
      <w:pPr>
        <w:tabs>
          <w:tab w:val="left" w:pos="264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5A213C">
        <w:rPr>
          <w:rFonts w:ascii="Times New Roman" w:hAnsi="Times New Roman"/>
          <w:b/>
          <w:sz w:val="24"/>
          <w:szCs w:val="24"/>
          <w:lang w:val="uk-UA"/>
        </w:rPr>
        <w:t xml:space="preserve"> _____________________</w:t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</w:r>
      <w:r w:rsidRPr="005A213C">
        <w:rPr>
          <w:rFonts w:ascii="Times New Roman" w:hAnsi="Times New Roman"/>
          <w:b/>
          <w:sz w:val="24"/>
          <w:szCs w:val="24"/>
          <w:lang w:val="uk-UA"/>
        </w:rPr>
        <w:tab/>
        <w:t>________________________</w:t>
      </w:r>
    </w:p>
    <w:p w:rsidR="00387E5B" w:rsidRPr="005A213C" w:rsidRDefault="00387E5B" w:rsidP="00387E5B">
      <w:pPr>
        <w:tabs>
          <w:tab w:val="left" w:pos="284"/>
          <w:tab w:val="left" w:pos="567"/>
          <w:tab w:val="left" w:pos="993"/>
          <w:tab w:val="left" w:pos="21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7E5B" w:rsidRPr="005A213C" w:rsidRDefault="00387E5B" w:rsidP="00387E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213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53A7" w:rsidRDefault="00A053A7"/>
    <w:sectPr w:rsidR="00A053A7" w:rsidSect="00486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38FA"/>
    <w:multiLevelType w:val="multilevel"/>
    <w:tmpl w:val="0784B9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5E2AD9"/>
    <w:multiLevelType w:val="multilevel"/>
    <w:tmpl w:val="0F160E04"/>
    <w:styleLink w:val="1111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407638B8"/>
    <w:multiLevelType w:val="multilevel"/>
    <w:tmpl w:val="61C422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63E5766"/>
    <w:multiLevelType w:val="multilevel"/>
    <w:tmpl w:val="3B5A6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77B0660B"/>
    <w:multiLevelType w:val="multilevel"/>
    <w:tmpl w:val="0F160E04"/>
    <w:numStyleLink w:val="111111"/>
  </w:abstractNum>
  <w:num w:numId="1">
    <w:abstractNumId w:val="1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  <w:rPr>
          <w:b w:val="0"/>
        </w:rPr>
      </w:lvl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FB3"/>
    <w:rsid w:val="00387E5B"/>
    <w:rsid w:val="00585FB3"/>
    <w:rsid w:val="00A053A7"/>
    <w:rsid w:val="00E81790"/>
    <w:rsid w:val="00E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5B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E5B"/>
    <w:pPr>
      <w:widowControl w:val="0"/>
      <w:spacing w:after="0" w:line="240" w:lineRule="auto"/>
      <w:ind w:left="2127" w:hanging="1407"/>
      <w:jc w:val="center"/>
    </w:pPr>
    <w:rPr>
      <w:rFonts w:ascii="Times New Roman" w:eastAsia="Times New Roman" w:hAnsi="Times New Roman"/>
      <w:snapToGrid w:val="0"/>
      <w:color w:val="000000"/>
      <w:sz w:val="20"/>
      <w:szCs w:val="20"/>
      <w:lang w:val="en-AU"/>
    </w:rPr>
  </w:style>
  <w:style w:type="character" w:customStyle="1" w:styleId="a4">
    <w:name w:val="Основной текст с отступом Знак"/>
    <w:basedOn w:val="a0"/>
    <w:link w:val="a3"/>
    <w:rsid w:val="00387E5B"/>
    <w:rPr>
      <w:rFonts w:ascii="Times New Roman" w:eastAsia="Times New Roman" w:hAnsi="Times New Roman" w:cs="Times New Roman"/>
      <w:noProof/>
      <w:snapToGrid w:val="0"/>
      <w:color w:val="000000"/>
      <w:sz w:val="20"/>
      <w:szCs w:val="20"/>
      <w:lang w:val="en-AU"/>
    </w:rPr>
  </w:style>
  <w:style w:type="numbering" w:styleId="111111">
    <w:name w:val="Outline List 2"/>
    <w:basedOn w:val="a2"/>
    <w:rsid w:val="00387E5B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387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zeniewski@sk-projek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</cp:lastModifiedBy>
  <cp:revision>3</cp:revision>
  <dcterms:created xsi:type="dcterms:W3CDTF">2012-12-29T11:40:00Z</dcterms:created>
  <dcterms:modified xsi:type="dcterms:W3CDTF">2014-02-10T14:08:00Z</dcterms:modified>
</cp:coreProperties>
</file>